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AC99" w14:textId="77777777" w:rsidR="009C52E2" w:rsidRDefault="009C52E2">
      <w:pPr>
        <w:rPr>
          <w:rFonts w:ascii="Bookman Old Style" w:hAnsi="Bookman Old Style"/>
          <w:sz w:val="20"/>
        </w:rPr>
      </w:pPr>
    </w:p>
    <w:tbl>
      <w:tblPr>
        <w:tblW w:w="94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0"/>
        <w:gridCol w:w="3240"/>
      </w:tblGrid>
      <w:tr w:rsidR="009C52E2" w14:paraId="3BCCAC9C" w14:textId="77777777">
        <w:tblPrEx>
          <w:tblCellMar>
            <w:top w:w="0" w:type="dxa"/>
            <w:bottom w:w="0" w:type="dxa"/>
          </w:tblCellMar>
        </w:tblPrEx>
        <w:tc>
          <w:tcPr>
            <w:tcW w:w="6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CAC9A" w14:textId="631606AE" w:rsidR="009C52E2" w:rsidRDefault="00D11C6B">
            <w:r>
              <w:rPr>
                <w:rFonts w:ascii="Georgia" w:hAnsi="Georgia"/>
                <w:sz w:val="20"/>
              </w:rPr>
              <w:t xml:space="preserve">Blieskastel, im </w:t>
            </w:r>
            <w:r w:rsidR="007935E2">
              <w:rPr>
                <w:rFonts w:ascii="Georgia" w:hAnsi="Georgia"/>
                <w:sz w:val="20"/>
              </w:rPr>
              <w:t>Dezember</w:t>
            </w:r>
            <w:r>
              <w:rPr>
                <w:rFonts w:ascii="Georgia" w:hAnsi="Georgia"/>
                <w:sz w:val="20"/>
              </w:rPr>
              <w:t xml:space="preserve"> 2025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CAC9B" w14:textId="77777777" w:rsidR="009C52E2" w:rsidRDefault="00D11C6B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ascii="Georgia" w:hAnsi="Georgia"/>
              </w:rPr>
              <w:t>Schriftführerin</w:t>
            </w:r>
          </w:p>
        </w:tc>
      </w:tr>
      <w:tr w:rsidR="009C52E2" w14:paraId="3BCCAC9F" w14:textId="77777777">
        <w:tblPrEx>
          <w:tblCellMar>
            <w:top w:w="0" w:type="dxa"/>
            <w:bottom w:w="0" w:type="dxa"/>
          </w:tblCellMar>
        </w:tblPrEx>
        <w:tc>
          <w:tcPr>
            <w:tcW w:w="6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CAC9D" w14:textId="77777777" w:rsidR="009C52E2" w:rsidRDefault="009C52E2">
            <w:pPr>
              <w:rPr>
                <w:rFonts w:ascii="Georgia" w:hAnsi="Georgia"/>
              </w:rPr>
            </w:pP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CAC9E" w14:textId="77777777" w:rsidR="009C52E2" w:rsidRDefault="00D11C6B">
            <w:r>
              <w:rPr>
                <w:rFonts w:ascii="Georgia" w:hAnsi="Georgia"/>
                <w:sz w:val="22"/>
              </w:rPr>
              <w:t>Heike Günkel-Kirsch</w:t>
            </w:r>
          </w:p>
        </w:tc>
      </w:tr>
      <w:tr w:rsidR="009C52E2" w14:paraId="3BCCACA2" w14:textId="77777777">
        <w:tblPrEx>
          <w:tblCellMar>
            <w:top w:w="0" w:type="dxa"/>
            <w:bottom w:w="0" w:type="dxa"/>
          </w:tblCellMar>
        </w:tblPrEx>
        <w:tc>
          <w:tcPr>
            <w:tcW w:w="6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CACA0" w14:textId="77777777" w:rsidR="009C52E2" w:rsidRDefault="00D11C6B">
            <w:r>
              <w:rPr>
                <w:rFonts w:ascii="Georgia" w:hAnsi="Georgia"/>
              </w:rPr>
              <w:t>An alle Clubs des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CACA1" w14:textId="77777777" w:rsidR="009C52E2" w:rsidRDefault="00D11C6B">
            <w:r>
              <w:rPr>
                <w:rFonts w:ascii="Georgia" w:hAnsi="Georgia"/>
                <w:sz w:val="22"/>
              </w:rPr>
              <w:t>Flurstraße 43</w:t>
            </w:r>
          </w:p>
        </w:tc>
      </w:tr>
      <w:tr w:rsidR="009C52E2" w14:paraId="3BCCACA5" w14:textId="77777777">
        <w:tblPrEx>
          <w:tblCellMar>
            <w:top w:w="0" w:type="dxa"/>
            <w:bottom w:w="0" w:type="dxa"/>
          </w:tblCellMar>
        </w:tblPrEx>
        <w:tc>
          <w:tcPr>
            <w:tcW w:w="6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CACA3" w14:textId="77777777" w:rsidR="009C52E2" w:rsidRDefault="00D11C6B">
            <w:r>
              <w:rPr>
                <w:rFonts w:ascii="Georgia" w:hAnsi="Georgia"/>
              </w:rPr>
              <w:t>Saarländischen Skat Sport Verbandes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CACA4" w14:textId="77777777" w:rsidR="009C52E2" w:rsidRDefault="00D11C6B">
            <w:r>
              <w:rPr>
                <w:rFonts w:ascii="Georgia" w:hAnsi="Georgia"/>
                <w:sz w:val="22"/>
              </w:rPr>
              <w:t>66440 Blieskastel</w:t>
            </w:r>
          </w:p>
        </w:tc>
      </w:tr>
      <w:tr w:rsidR="009C52E2" w14:paraId="3BCCACA8" w14:textId="77777777">
        <w:tblPrEx>
          <w:tblCellMar>
            <w:top w:w="0" w:type="dxa"/>
            <w:bottom w:w="0" w:type="dxa"/>
          </w:tblCellMar>
        </w:tblPrEx>
        <w:tc>
          <w:tcPr>
            <w:tcW w:w="618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CACA6" w14:textId="77777777" w:rsidR="009C52E2" w:rsidRDefault="00D11C6B">
            <w:r>
              <w:rPr>
                <w:rFonts w:ascii="Georgia" w:hAnsi="Georgia"/>
                <w:sz w:val="20"/>
                <w:szCs w:val="20"/>
              </w:rPr>
              <w:t>zusätzlich: Präsidium, Ehrengericht und Ehrenmitglieder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CACA7" w14:textId="77777777" w:rsidR="009C52E2" w:rsidRDefault="00D11C6B">
            <w:r>
              <w:rPr>
                <w:rFonts w:ascii="Georgia" w:hAnsi="Georgia"/>
                <w:color w:val="FF0000"/>
                <w:sz w:val="22"/>
                <w:u w:val="single"/>
                <w:lang w:val="it-IT"/>
              </w:rPr>
              <w:t xml:space="preserve">E-mail </w:t>
            </w:r>
            <w:r>
              <w:rPr>
                <w:rFonts w:ascii="Georgia" w:hAnsi="Georgia"/>
                <w:color w:val="FF0000"/>
                <w:sz w:val="22"/>
                <w:u w:val="single"/>
                <w:lang w:val="it-IT"/>
              </w:rPr>
              <w:t>heike.guenkel-kirsch@t-online.de</w:t>
            </w:r>
          </w:p>
        </w:tc>
      </w:tr>
    </w:tbl>
    <w:p w14:paraId="3BCCACA9" w14:textId="77777777" w:rsidR="009C52E2" w:rsidRDefault="009C52E2">
      <w:pPr>
        <w:rPr>
          <w:rFonts w:ascii="Georgia" w:hAnsi="Georgia"/>
          <w:sz w:val="20"/>
          <w:szCs w:val="20"/>
        </w:rPr>
      </w:pPr>
    </w:p>
    <w:p w14:paraId="3BCCACAA" w14:textId="77777777" w:rsidR="009C52E2" w:rsidRDefault="00D11C6B">
      <w:pPr>
        <w:jc w:val="center"/>
      </w:pPr>
      <w:r>
        <w:rPr>
          <w:sz w:val="32"/>
          <w:u w:val="single"/>
          <w:lang w:val="it-IT"/>
        </w:rPr>
        <w:t>Einladung zur Mitgliederversammlung 2026</w:t>
      </w:r>
    </w:p>
    <w:p w14:paraId="3BCCACAB" w14:textId="77777777" w:rsidR="009C52E2" w:rsidRDefault="009C52E2">
      <w:pPr>
        <w:rPr>
          <w:sz w:val="26"/>
          <w:lang w:val="it-IT"/>
        </w:rPr>
      </w:pPr>
    </w:p>
    <w:p w14:paraId="3BCCACAC" w14:textId="77777777" w:rsidR="009C52E2" w:rsidRDefault="009C52E2">
      <w:pPr>
        <w:rPr>
          <w:sz w:val="26"/>
          <w:lang w:val="it-IT"/>
        </w:rPr>
      </w:pPr>
    </w:p>
    <w:p w14:paraId="3BCCACAD" w14:textId="77777777" w:rsidR="009C52E2" w:rsidRDefault="00D11C6B">
      <w:r>
        <w:rPr>
          <w:sz w:val="26"/>
        </w:rPr>
        <w:t>Sehr geehrte Vereinsvorsitzende, liebe Skatfreunde,</w:t>
      </w:r>
    </w:p>
    <w:p w14:paraId="3BCCACAE" w14:textId="77777777" w:rsidR="009C52E2" w:rsidRDefault="009C52E2">
      <w:pPr>
        <w:rPr>
          <w:sz w:val="26"/>
        </w:rPr>
      </w:pPr>
    </w:p>
    <w:p w14:paraId="3BCCACAF" w14:textId="77777777" w:rsidR="009C52E2" w:rsidRDefault="00D11C6B">
      <w:r>
        <w:rPr>
          <w:sz w:val="26"/>
        </w:rPr>
        <w:t xml:space="preserve">hiermit lade ich Sie zur </w:t>
      </w:r>
      <w:r>
        <w:rPr>
          <w:sz w:val="26"/>
          <w:shd w:val="clear" w:color="auto" w:fill="FFFF00"/>
        </w:rPr>
        <w:t>Mitgliederversammlung mit Neuwahlen</w:t>
      </w:r>
      <w:r>
        <w:rPr>
          <w:sz w:val="26"/>
        </w:rPr>
        <w:t xml:space="preserve"> am </w:t>
      </w:r>
      <w:r>
        <w:rPr>
          <w:b/>
          <w:bCs/>
          <w:sz w:val="26"/>
        </w:rPr>
        <w:t>Sonntag, den 18.01.2026 in der Jahnturnhalle nach Quierschied ein.</w:t>
      </w:r>
    </w:p>
    <w:p w14:paraId="3BCCACB0" w14:textId="77777777" w:rsidR="009C52E2" w:rsidRDefault="009C52E2">
      <w:pPr>
        <w:rPr>
          <w:sz w:val="26"/>
        </w:rPr>
      </w:pPr>
    </w:p>
    <w:p w14:paraId="3BCCACB1" w14:textId="77777777" w:rsidR="009C52E2" w:rsidRDefault="00D11C6B">
      <w:r>
        <w:rPr>
          <w:sz w:val="26"/>
        </w:rPr>
        <w:t>Vorgesehene Tagesordnung:</w:t>
      </w:r>
    </w:p>
    <w:p w14:paraId="3BCCACB2" w14:textId="77777777" w:rsidR="009C52E2" w:rsidRDefault="009C52E2">
      <w:pPr>
        <w:rPr>
          <w:sz w:val="26"/>
        </w:rPr>
      </w:pPr>
    </w:p>
    <w:p w14:paraId="3BCCACB3" w14:textId="4E1871F0" w:rsidR="009C52E2" w:rsidRDefault="00D11C6B" w:rsidP="007935E2">
      <w:r>
        <w:rPr>
          <w:b/>
          <w:bCs/>
          <w:sz w:val="26"/>
        </w:rPr>
        <w:t>1</w:t>
      </w:r>
      <w:r w:rsidR="007935E2">
        <w:rPr>
          <w:b/>
          <w:bCs/>
          <w:sz w:val="26"/>
        </w:rPr>
        <w:t>2</w:t>
      </w:r>
      <w:r>
        <w:rPr>
          <w:b/>
          <w:bCs/>
          <w:sz w:val="26"/>
        </w:rPr>
        <w:t>:</w:t>
      </w:r>
      <w:r w:rsidR="007935E2">
        <w:rPr>
          <w:b/>
          <w:bCs/>
          <w:sz w:val="26"/>
        </w:rPr>
        <w:t>3</w:t>
      </w:r>
      <w:r>
        <w:rPr>
          <w:b/>
          <w:bCs/>
          <w:sz w:val="26"/>
        </w:rPr>
        <w:t>0 – 13:</w:t>
      </w:r>
      <w:r w:rsidR="007935E2">
        <w:rPr>
          <w:b/>
          <w:bCs/>
          <w:sz w:val="26"/>
        </w:rPr>
        <w:t>0</w:t>
      </w:r>
      <w:r>
        <w:rPr>
          <w:b/>
          <w:bCs/>
          <w:sz w:val="26"/>
        </w:rPr>
        <w:t xml:space="preserve">0 Uhr Stärkemeldung beim Schatzmeister (zur Feststellung der </w:t>
      </w:r>
      <w:r w:rsidR="007935E2">
        <w:rPr>
          <w:b/>
          <w:bCs/>
          <w:sz w:val="26"/>
        </w:rPr>
        <w:t xml:space="preserve">          </w:t>
      </w:r>
      <w:r>
        <w:rPr>
          <w:b/>
          <w:bCs/>
          <w:sz w:val="26"/>
        </w:rPr>
        <w:t>Delegierten pro Verein) und verbindliche Meldung der Mannschaften für die Saarlandliga-Spieltage i</w:t>
      </w:r>
      <w:r w:rsidR="007935E2">
        <w:rPr>
          <w:b/>
          <w:bCs/>
          <w:sz w:val="26"/>
        </w:rPr>
        <w:t xml:space="preserve">m Jahr </w:t>
      </w:r>
      <w:r>
        <w:rPr>
          <w:b/>
          <w:bCs/>
          <w:sz w:val="26"/>
        </w:rPr>
        <w:t>2026</w:t>
      </w:r>
    </w:p>
    <w:p w14:paraId="3BCCACB4" w14:textId="0919A4C4" w:rsidR="009C52E2" w:rsidRPr="007935E2" w:rsidRDefault="007935E2">
      <w:pPr>
        <w:rPr>
          <w:b/>
          <w:bCs/>
          <w:sz w:val="26"/>
        </w:rPr>
      </w:pPr>
      <w:r w:rsidRPr="007935E2">
        <w:rPr>
          <w:b/>
          <w:bCs/>
          <w:sz w:val="26"/>
        </w:rPr>
        <w:t>13:00 Beginn Mitgliederversammlung</w:t>
      </w:r>
    </w:p>
    <w:p w14:paraId="251817FE" w14:textId="77777777" w:rsidR="007935E2" w:rsidRDefault="007935E2">
      <w:pPr>
        <w:rPr>
          <w:sz w:val="26"/>
        </w:rPr>
      </w:pPr>
    </w:p>
    <w:p w14:paraId="3BCCACB5" w14:textId="77777777" w:rsidR="009C52E2" w:rsidRDefault="00D11C6B">
      <w:pPr>
        <w:numPr>
          <w:ilvl w:val="0"/>
          <w:numId w:val="15"/>
        </w:numPr>
      </w:pPr>
      <w:r>
        <w:rPr>
          <w:sz w:val="26"/>
        </w:rPr>
        <w:t>Begrüßung mit Totenehrung</w:t>
      </w:r>
    </w:p>
    <w:p w14:paraId="3BCCACB6" w14:textId="77777777" w:rsidR="009C52E2" w:rsidRDefault="00D11C6B">
      <w:pPr>
        <w:numPr>
          <w:ilvl w:val="0"/>
          <w:numId w:val="7"/>
        </w:numPr>
      </w:pPr>
      <w:r>
        <w:rPr>
          <w:sz w:val="26"/>
        </w:rPr>
        <w:t>Tätigkeitsberichte der Präsidiumsmitglieder</w:t>
      </w:r>
    </w:p>
    <w:p w14:paraId="3BCCACB7" w14:textId="77777777" w:rsidR="009C52E2" w:rsidRDefault="00D11C6B">
      <w:pPr>
        <w:ind w:left="720"/>
      </w:pPr>
      <w:r>
        <w:rPr>
          <w:sz w:val="26"/>
        </w:rPr>
        <w:t>Wortmeldungen sind nach jedem Bericht möglich</w:t>
      </w:r>
    </w:p>
    <w:p w14:paraId="3BCCACB8" w14:textId="0C26D6DB" w:rsidR="009C52E2" w:rsidRDefault="00D11C6B">
      <w:pPr>
        <w:numPr>
          <w:ilvl w:val="0"/>
          <w:numId w:val="7"/>
        </w:numPr>
      </w:pPr>
      <w:r>
        <w:rPr>
          <w:sz w:val="26"/>
        </w:rPr>
        <w:t xml:space="preserve">Bericht der </w:t>
      </w:r>
      <w:r w:rsidR="007935E2">
        <w:rPr>
          <w:sz w:val="26"/>
        </w:rPr>
        <w:t>Rechnungs</w:t>
      </w:r>
      <w:r>
        <w:rPr>
          <w:sz w:val="26"/>
        </w:rPr>
        <w:t>prüfer</w:t>
      </w:r>
    </w:p>
    <w:p w14:paraId="3BCCACB9" w14:textId="77777777" w:rsidR="009C52E2" w:rsidRDefault="00D11C6B">
      <w:pPr>
        <w:numPr>
          <w:ilvl w:val="0"/>
          <w:numId w:val="7"/>
        </w:numPr>
      </w:pPr>
      <w:r>
        <w:rPr>
          <w:sz w:val="26"/>
        </w:rPr>
        <w:t>Entlastung des Schatzmeisters</w:t>
      </w:r>
    </w:p>
    <w:p w14:paraId="3BCCACBA" w14:textId="49E35D6A" w:rsidR="009C52E2" w:rsidRDefault="00D11C6B">
      <w:pPr>
        <w:numPr>
          <w:ilvl w:val="0"/>
          <w:numId w:val="7"/>
        </w:numPr>
      </w:pPr>
      <w:r>
        <w:rPr>
          <w:sz w:val="26"/>
        </w:rPr>
        <w:t xml:space="preserve">Wahl der </w:t>
      </w:r>
      <w:r w:rsidR="007935E2">
        <w:rPr>
          <w:sz w:val="26"/>
        </w:rPr>
        <w:t>Rechnungs</w:t>
      </w:r>
      <w:r>
        <w:rPr>
          <w:sz w:val="26"/>
        </w:rPr>
        <w:t>prüfer für das Jahr 2026</w:t>
      </w:r>
    </w:p>
    <w:p w14:paraId="3BCCACBB" w14:textId="77777777" w:rsidR="009C52E2" w:rsidRDefault="00D11C6B">
      <w:pPr>
        <w:numPr>
          <w:ilvl w:val="0"/>
          <w:numId w:val="7"/>
        </w:numPr>
      </w:pPr>
      <w:r>
        <w:rPr>
          <w:sz w:val="26"/>
        </w:rPr>
        <w:t xml:space="preserve">Wahl eines </w:t>
      </w:r>
      <w:r>
        <w:rPr>
          <w:sz w:val="26"/>
        </w:rPr>
        <w:t>Versammlungsleiters</w:t>
      </w:r>
    </w:p>
    <w:p w14:paraId="3BCCACBC" w14:textId="77777777" w:rsidR="009C52E2" w:rsidRDefault="00D11C6B">
      <w:pPr>
        <w:numPr>
          <w:ilvl w:val="0"/>
          <w:numId w:val="7"/>
        </w:numPr>
      </w:pPr>
      <w:r>
        <w:rPr>
          <w:sz w:val="26"/>
        </w:rPr>
        <w:t>Entlastung des Präsidiums</w:t>
      </w:r>
    </w:p>
    <w:p w14:paraId="3BCCACBD" w14:textId="77777777" w:rsidR="009C52E2" w:rsidRPr="00CE58EC" w:rsidRDefault="00D11C6B">
      <w:pPr>
        <w:numPr>
          <w:ilvl w:val="0"/>
          <w:numId w:val="7"/>
        </w:numPr>
      </w:pPr>
      <w:r>
        <w:rPr>
          <w:sz w:val="26"/>
        </w:rPr>
        <w:t>Wahl der Präsidiumsmitglieder</w:t>
      </w:r>
    </w:p>
    <w:p w14:paraId="01A395E2" w14:textId="0886D698" w:rsidR="00CE58EC" w:rsidRPr="00CE58EC" w:rsidRDefault="00CE58EC">
      <w:pPr>
        <w:numPr>
          <w:ilvl w:val="0"/>
          <w:numId w:val="7"/>
        </w:numPr>
      </w:pPr>
      <w:r>
        <w:rPr>
          <w:sz w:val="26"/>
        </w:rPr>
        <w:t xml:space="preserve">Wahl des Ehrengerichtes - 3 Vorschläge </w:t>
      </w:r>
    </w:p>
    <w:p w14:paraId="176DC5DE" w14:textId="3AB4EBFF" w:rsidR="00CE58EC" w:rsidRDefault="00CE58EC">
      <w:pPr>
        <w:numPr>
          <w:ilvl w:val="0"/>
          <w:numId w:val="7"/>
        </w:numPr>
      </w:pPr>
      <w:r>
        <w:rPr>
          <w:sz w:val="26"/>
        </w:rPr>
        <w:t xml:space="preserve"> Die Mitglieder des Ehrengerichtes wählen </w:t>
      </w:r>
      <w:proofErr w:type="spellStart"/>
      <w:r>
        <w:rPr>
          <w:sz w:val="26"/>
        </w:rPr>
        <w:t>iR</w:t>
      </w:r>
      <w:proofErr w:type="spellEnd"/>
      <w:r>
        <w:rPr>
          <w:sz w:val="26"/>
        </w:rPr>
        <w:t xml:space="preserve"> der Mitgliederversammlung einen Vorsitzenden aus ihrer Mitte (Vorsitzender und 2 Beisitzer)</w:t>
      </w:r>
    </w:p>
    <w:p w14:paraId="3BCCACBE" w14:textId="1B1D7323" w:rsidR="009C52E2" w:rsidRDefault="00D11C6B">
      <w:pPr>
        <w:numPr>
          <w:ilvl w:val="0"/>
          <w:numId w:val="7"/>
        </w:numPr>
      </w:pPr>
      <w:r>
        <w:rPr>
          <w:sz w:val="26"/>
        </w:rPr>
        <w:t xml:space="preserve">Anträge – nur schriftliche Eingänge bis zum </w:t>
      </w:r>
      <w:r>
        <w:rPr>
          <w:b/>
          <w:bCs/>
          <w:sz w:val="26"/>
        </w:rPr>
        <w:t>0</w:t>
      </w:r>
      <w:r w:rsidR="007935E2">
        <w:rPr>
          <w:b/>
          <w:bCs/>
          <w:sz w:val="26"/>
        </w:rPr>
        <w:t>2</w:t>
      </w:r>
      <w:r>
        <w:rPr>
          <w:b/>
          <w:bCs/>
          <w:sz w:val="26"/>
        </w:rPr>
        <w:t>.01.2026</w:t>
      </w:r>
      <w:r>
        <w:rPr>
          <w:sz w:val="26"/>
        </w:rPr>
        <w:t xml:space="preserve"> werden berücksichtigt.</w:t>
      </w:r>
    </w:p>
    <w:p w14:paraId="3BCCACBF" w14:textId="77777777" w:rsidR="009C52E2" w:rsidRDefault="00D11C6B">
      <w:pPr>
        <w:numPr>
          <w:ilvl w:val="0"/>
          <w:numId w:val="7"/>
        </w:numPr>
      </w:pPr>
      <w:r>
        <w:rPr>
          <w:sz w:val="26"/>
        </w:rPr>
        <w:t>Vergabe von Veranstaltungen</w:t>
      </w:r>
    </w:p>
    <w:p w14:paraId="3BCCACC0" w14:textId="77777777" w:rsidR="009C52E2" w:rsidRDefault="00D11C6B">
      <w:pPr>
        <w:numPr>
          <w:ilvl w:val="0"/>
          <w:numId w:val="7"/>
        </w:numPr>
      </w:pPr>
      <w:r>
        <w:rPr>
          <w:sz w:val="26"/>
        </w:rPr>
        <w:t>Verschiedenes mit Diskussion</w:t>
      </w:r>
      <w:bookmarkStart w:id="0" w:name="_GoBack"/>
      <w:bookmarkEnd w:id="0"/>
    </w:p>
    <w:p w14:paraId="3BCCACC1" w14:textId="77777777" w:rsidR="009C52E2" w:rsidRDefault="00D11C6B">
      <w:pPr>
        <w:ind w:left="283"/>
      </w:pPr>
      <w:r>
        <w:rPr>
          <w:sz w:val="26"/>
        </w:rPr>
        <w:t>12. Anschließend werden wir nach Ende der Mitgliederversammlung ein Preisskat in Verbindung mit dem Vorständeturnier-Saarland durchführen, zu dem alle Mitglieder und Gäste herzlich eingeladen sind.</w:t>
      </w:r>
    </w:p>
    <w:p w14:paraId="3BCCACC2" w14:textId="77777777" w:rsidR="009C52E2" w:rsidRDefault="009C52E2">
      <w:pPr>
        <w:rPr>
          <w:sz w:val="26"/>
        </w:rPr>
      </w:pPr>
    </w:p>
    <w:p w14:paraId="3BCCACC3" w14:textId="77777777" w:rsidR="009C52E2" w:rsidRDefault="00D11C6B">
      <w:r>
        <w:rPr>
          <w:sz w:val="26"/>
        </w:rPr>
        <w:t>Ich bitte um pünktliches und vollzähliges Erscheinen.</w:t>
      </w:r>
    </w:p>
    <w:p w14:paraId="3BCCACC4" w14:textId="77777777" w:rsidR="009C52E2" w:rsidRDefault="009C52E2"/>
    <w:p w14:paraId="3BCCACC5" w14:textId="77777777" w:rsidR="009C52E2" w:rsidRDefault="009C52E2"/>
    <w:p w14:paraId="3BCCACC6" w14:textId="77777777" w:rsidR="009C52E2" w:rsidRDefault="009C52E2"/>
    <w:p w14:paraId="3BCCACC7" w14:textId="77777777" w:rsidR="009C52E2" w:rsidRDefault="009C52E2"/>
    <w:p w14:paraId="3BCCACC8" w14:textId="77777777" w:rsidR="009C52E2" w:rsidRDefault="00D11C6B">
      <w:r>
        <w:rPr>
          <w:sz w:val="26"/>
        </w:rPr>
        <w:t xml:space="preserve">Der </w:t>
      </w:r>
      <w:r>
        <w:rPr>
          <w:b/>
          <w:sz w:val="26"/>
        </w:rPr>
        <w:t>Kassenbericht 202</w:t>
      </w:r>
      <w:r>
        <w:rPr>
          <w:sz w:val="26"/>
        </w:rPr>
        <w:t xml:space="preserve">5wird Ihnen vom </w:t>
      </w:r>
      <w:r>
        <w:rPr>
          <w:sz w:val="26"/>
        </w:rPr>
        <w:t>Schatzmeister soweit möglich rechtzeitig vor</w:t>
      </w:r>
    </w:p>
    <w:p w14:paraId="3BCCACC9" w14:textId="77777777" w:rsidR="009C52E2" w:rsidRDefault="00D11C6B">
      <w:r>
        <w:rPr>
          <w:sz w:val="26"/>
        </w:rPr>
        <w:t>der Mitgliederversammlung zugestellt.</w:t>
      </w:r>
    </w:p>
    <w:p w14:paraId="3BCCACCA" w14:textId="77777777" w:rsidR="009C52E2" w:rsidRDefault="009C52E2">
      <w:pPr>
        <w:rPr>
          <w:sz w:val="26"/>
        </w:rPr>
      </w:pPr>
    </w:p>
    <w:p w14:paraId="3BCCACCB" w14:textId="77777777" w:rsidR="009C52E2" w:rsidRDefault="009C52E2">
      <w:pPr>
        <w:rPr>
          <w:rFonts w:ascii="Georgia" w:hAnsi="Georgia"/>
          <w:sz w:val="20"/>
          <w:szCs w:val="20"/>
        </w:rPr>
      </w:pPr>
    </w:p>
    <w:p w14:paraId="3BCCACCC" w14:textId="77777777" w:rsidR="009C52E2" w:rsidRDefault="00D11C6B">
      <w:r>
        <w:rPr>
          <w:rFonts w:ascii="Georgia" w:hAnsi="Georgia"/>
          <w:sz w:val="20"/>
          <w:szCs w:val="20"/>
        </w:rPr>
        <w:t xml:space="preserve">Mit skatsportlichem Gruß                                                               </w:t>
      </w:r>
    </w:p>
    <w:p w14:paraId="3BCCACCD" w14:textId="77777777" w:rsidR="009C52E2" w:rsidRDefault="00D11C6B">
      <w:r>
        <w:rPr>
          <w:rFonts w:ascii="Georgia" w:hAnsi="Georgia"/>
          <w:sz w:val="20"/>
          <w:szCs w:val="20"/>
        </w:rPr>
        <w:t xml:space="preserve">Heike Günkel-Kirsch                                                             </w:t>
      </w:r>
      <w:r>
        <w:rPr>
          <w:rFonts w:ascii="Georgia" w:hAnsi="Georgia"/>
          <w:sz w:val="26"/>
        </w:rPr>
        <w:t xml:space="preserve">                   </w:t>
      </w:r>
    </w:p>
    <w:p w14:paraId="3BCCACCE" w14:textId="77777777" w:rsidR="009C52E2" w:rsidRDefault="009C52E2">
      <w:pPr>
        <w:rPr>
          <w:sz w:val="26"/>
        </w:rPr>
      </w:pPr>
    </w:p>
    <w:sectPr w:rsidR="009C52E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AC9D" w14:textId="77777777" w:rsidR="00D11C6B" w:rsidRDefault="00D11C6B">
      <w:r>
        <w:separator/>
      </w:r>
    </w:p>
  </w:endnote>
  <w:endnote w:type="continuationSeparator" w:id="0">
    <w:p w14:paraId="3BCCAC9F" w14:textId="77777777" w:rsidR="00D11C6B" w:rsidRDefault="00D1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ACA5" w14:textId="77777777" w:rsidR="00D11C6B" w:rsidRDefault="00D11C6B"/>
  <w:p w14:paraId="3BCCACA6" w14:textId="77777777" w:rsidR="00D11C6B" w:rsidRDefault="00D11C6B"/>
  <w:p w14:paraId="3BCCACA7" w14:textId="77777777" w:rsidR="00D11C6B" w:rsidRDefault="00D11C6B">
    <w:pPr>
      <w:jc w:val="center"/>
    </w:pPr>
    <w:r>
      <w:t>Saarländischer Skat Sport Verband e.V.</w:t>
    </w:r>
    <w:r>
      <w:br/>
    </w:r>
    <w:r>
      <w:t xml:space="preserve">Bankverbindung: Sparkasse Merzig-Wadern, </w:t>
    </w:r>
    <w:r>
      <w:rPr>
        <w:b/>
        <w:bCs/>
      </w:rPr>
      <w:t>IBAN: DE68 59351040 0000236182</w:t>
    </w:r>
  </w:p>
  <w:p w14:paraId="3BCCACA8" w14:textId="77777777" w:rsidR="00D11C6B" w:rsidRDefault="00D11C6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AC99" w14:textId="77777777" w:rsidR="00D11C6B" w:rsidRDefault="00D11C6B">
      <w:r>
        <w:rPr>
          <w:color w:val="000000"/>
        </w:rPr>
        <w:separator/>
      </w:r>
    </w:p>
  </w:footnote>
  <w:footnote w:type="continuationSeparator" w:id="0">
    <w:p w14:paraId="3BCCAC9B" w14:textId="77777777" w:rsidR="00D11C6B" w:rsidRDefault="00D1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ACA1" w14:textId="77777777" w:rsidR="00D11C6B" w:rsidRDefault="00D11C6B">
    <w:r>
      <w:rPr>
        <w:rFonts w:ascii="Symbol" w:eastAsia="Symbol" w:hAnsi="Symbol" w:cs="Symbol"/>
        <w:sz w:val="72"/>
      </w:rPr>
      <w:t></w:t>
    </w:r>
    <w:r>
      <w:rPr>
        <w:rFonts w:ascii="Symbol" w:eastAsia="Symbol" w:hAnsi="Symbol" w:cs="Symbol"/>
        <w:color w:val="FF0000"/>
        <w:sz w:val="72"/>
      </w:rPr>
      <w:t></w:t>
    </w:r>
    <w:r>
      <w:rPr>
        <w:rFonts w:ascii="Symbol" w:eastAsia="Symbol" w:hAnsi="Symbol" w:cs="Symbol"/>
        <w:color w:val="008000"/>
        <w:sz w:val="72"/>
      </w:rPr>
      <w:t></w:t>
    </w:r>
    <w:r>
      <w:rPr>
        <w:rFonts w:ascii="Symbol" w:eastAsia="Symbol" w:hAnsi="Symbol" w:cs="Symbol"/>
        <w:color w:val="FF9900"/>
        <w:sz w:val="72"/>
      </w:rPr>
      <w:t></w:t>
    </w:r>
  </w:p>
  <w:p w14:paraId="3BCCACA2" w14:textId="77777777" w:rsidR="00D11C6B" w:rsidRDefault="00D11C6B">
    <w:pPr>
      <w:jc w:val="center"/>
    </w:pPr>
    <w:r>
      <w:rPr>
        <w:rFonts w:ascii="Bookman Old Style" w:hAnsi="Bookman Old Style"/>
        <w:sz w:val="72"/>
      </w:rPr>
      <w:t>S</w:t>
    </w:r>
    <w:r>
      <w:rPr>
        <w:rFonts w:ascii="Bookman Old Style" w:hAnsi="Bookman Old Style"/>
        <w:sz w:val="36"/>
      </w:rPr>
      <w:t xml:space="preserve">aarländischer </w:t>
    </w:r>
    <w:r>
      <w:rPr>
        <w:rFonts w:ascii="Bookman Old Style" w:hAnsi="Bookman Old Style"/>
        <w:sz w:val="72"/>
      </w:rPr>
      <w:t>S</w:t>
    </w:r>
    <w:r>
      <w:rPr>
        <w:rFonts w:ascii="Bookman Old Style" w:hAnsi="Bookman Old Style"/>
        <w:sz w:val="36"/>
      </w:rPr>
      <w:t xml:space="preserve">kat </w:t>
    </w:r>
    <w:r>
      <w:rPr>
        <w:rFonts w:ascii="Bookman Old Style" w:hAnsi="Bookman Old Style"/>
        <w:sz w:val="72"/>
      </w:rPr>
      <w:t>S</w:t>
    </w:r>
    <w:r>
      <w:rPr>
        <w:rFonts w:ascii="Bookman Old Style" w:hAnsi="Bookman Old Style"/>
        <w:sz w:val="36"/>
      </w:rPr>
      <w:t xml:space="preserve">port </w:t>
    </w:r>
    <w:r>
      <w:rPr>
        <w:rFonts w:ascii="Bookman Old Style" w:hAnsi="Bookman Old Style"/>
        <w:sz w:val="72"/>
      </w:rPr>
      <w:t>V</w:t>
    </w:r>
    <w:r>
      <w:rPr>
        <w:rFonts w:ascii="Bookman Old Style" w:hAnsi="Bookman Old Style"/>
        <w:sz w:val="36"/>
      </w:rPr>
      <w:t>erband e.V.</w:t>
    </w:r>
  </w:p>
  <w:p w14:paraId="3BCCACA3" w14:textId="77777777" w:rsidR="00D11C6B" w:rsidRDefault="00D11C6B">
    <w:pPr>
      <w:pBdr>
        <w:bottom w:val="single" w:sz="4" w:space="1" w:color="000000"/>
      </w:pBdr>
    </w:pPr>
    <w:r>
      <w:rPr>
        <w:sz w:val="72"/>
      </w:rPr>
      <w:t xml:space="preserve">   </w:t>
    </w:r>
    <w:r>
      <w:rPr>
        <w:sz w:val="20"/>
      </w:rPr>
      <w:t>Mitglied im Deutschen Skatverband e.V. seit 1966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9B0"/>
    <w:multiLevelType w:val="multilevel"/>
    <w:tmpl w:val="CA605CF0"/>
    <w:styleLink w:val="WWNum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0F24"/>
    <w:multiLevelType w:val="multilevel"/>
    <w:tmpl w:val="2070F3AA"/>
    <w:styleLink w:val="WWNum1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3920251"/>
    <w:multiLevelType w:val="multilevel"/>
    <w:tmpl w:val="0E729270"/>
    <w:styleLink w:val="WWNum8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E723CCA"/>
    <w:multiLevelType w:val="multilevel"/>
    <w:tmpl w:val="BC50D648"/>
    <w:styleLink w:val="WWNum11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4" w15:restartNumberingAfterBreak="0">
    <w:nsid w:val="20686606"/>
    <w:multiLevelType w:val="multilevel"/>
    <w:tmpl w:val="5E2E9966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2C197246"/>
    <w:multiLevelType w:val="multilevel"/>
    <w:tmpl w:val="4FFAAB1A"/>
    <w:styleLink w:val="WWNum9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6" w15:restartNumberingAfterBreak="0">
    <w:nsid w:val="36052A6E"/>
    <w:multiLevelType w:val="multilevel"/>
    <w:tmpl w:val="0902D946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43B5EC2"/>
    <w:multiLevelType w:val="multilevel"/>
    <w:tmpl w:val="F6AEFE3A"/>
    <w:styleLink w:val="WWNum2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447630B6"/>
    <w:multiLevelType w:val="multilevel"/>
    <w:tmpl w:val="D69CE06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9420C"/>
    <w:multiLevelType w:val="multilevel"/>
    <w:tmpl w:val="2D0EE806"/>
    <w:styleLink w:val="WWNum13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52ED1A89"/>
    <w:multiLevelType w:val="multilevel"/>
    <w:tmpl w:val="7E389640"/>
    <w:styleLink w:val="WWNum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538"/>
    <w:multiLevelType w:val="multilevel"/>
    <w:tmpl w:val="87AC63D4"/>
    <w:styleLink w:val="WWNum7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64640ADF"/>
    <w:multiLevelType w:val="multilevel"/>
    <w:tmpl w:val="87D436DE"/>
    <w:styleLink w:val="WWNum10"/>
    <w:lvl w:ilvl="0">
      <w:numFmt w:val="bullet"/>
      <w:lvlText w:val="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3" w15:restartNumberingAfterBreak="0">
    <w:nsid w:val="6D385911"/>
    <w:multiLevelType w:val="multilevel"/>
    <w:tmpl w:val="60AE4B1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1498">
    <w:abstractNumId w:val="6"/>
  </w:num>
  <w:num w:numId="2" w16cid:durableId="706104459">
    <w:abstractNumId w:val="1"/>
  </w:num>
  <w:num w:numId="3" w16cid:durableId="1626308227">
    <w:abstractNumId w:val="7"/>
  </w:num>
  <w:num w:numId="4" w16cid:durableId="560672750">
    <w:abstractNumId w:val="8"/>
  </w:num>
  <w:num w:numId="5" w16cid:durableId="1946841573">
    <w:abstractNumId w:val="0"/>
  </w:num>
  <w:num w:numId="6" w16cid:durableId="1151871187">
    <w:abstractNumId w:val="4"/>
  </w:num>
  <w:num w:numId="7" w16cid:durableId="1373534855">
    <w:abstractNumId w:val="10"/>
  </w:num>
  <w:num w:numId="8" w16cid:durableId="224919972">
    <w:abstractNumId w:val="11"/>
  </w:num>
  <w:num w:numId="9" w16cid:durableId="760683021">
    <w:abstractNumId w:val="2"/>
  </w:num>
  <w:num w:numId="10" w16cid:durableId="1240750815">
    <w:abstractNumId w:val="5"/>
  </w:num>
  <w:num w:numId="11" w16cid:durableId="879822104">
    <w:abstractNumId w:val="12"/>
  </w:num>
  <w:num w:numId="12" w16cid:durableId="467669185">
    <w:abstractNumId w:val="3"/>
  </w:num>
  <w:num w:numId="13" w16cid:durableId="718624972">
    <w:abstractNumId w:val="13"/>
  </w:num>
  <w:num w:numId="14" w16cid:durableId="1866013334">
    <w:abstractNumId w:val="9"/>
  </w:num>
  <w:num w:numId="15" w16cid:durableId="1560091947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52E2"/>
    <w:rsid w:val="007935E2"/>
    <w:rsid w:val="009C52E2"/>
    <w:rsid w:val="00CE58EC"/>
    <w:rsid w:val="00D11C6B"/>
    <w:rsid w:val="00F5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AC99"/>
  <w15:docId w15:val="{A1162D0C-53A7-46B2-B9E4-532553DA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  <w:rPr>
      <w:sz w:val="24"/>
      <w:szCs w:val="24"/>
    </w:rPr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rFonts w:ascii="Bookman Old Style" w:eastAsia="Bookman Old Style" w:hAnsi="Bookman Old Style" w:cs="Bookman Old Style"/>
      <w:sz w:val="5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sz w:val="28"/>
      <w:u w:val="single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ind w:left="360"/>
      <w:outlineLvl w:val="3"/>
    </w:pPr>
    <w:rPr>
      <w:sz w:val="28"/>
      <w:u w:val="singl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ind w:left="360"/>
      <w:outlineLvl w:val="4"/>
    </w:pPr>
    <w:rPr>
      <w:sz w:val="28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color w:val="008000"/>
      <w:sz w:val="28"/>
    </w:rPr>
  </w:style>
  <w:style w:type="paragraph" w:styleId="berschrift7">
    <w:name w:val="heading 7"/>
    <w:basedOn w:val="Standard"/>
    <w:next w:val="Standard"/>
    <w:pPr>
      <w:keepNext/>
      <w:ind w:left="360"/>
      <w:outlineLvl w:val="6"/>
    </w:pPr>
    <w:rPr>
      <w:color w:val="008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e">
    <w:name w:val="List"/>
    <w:basedOn w:val="Textbody"/>
    <w:rPr>
      <w:rFonts w:cs="Lucida Sans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360"/>
    </w:pPr>
    <w:rPr>
      <w:sz w:val="28"/>
    </w:rPr>
  </w:style>
  <w:style w:type="paragraph" w:styleId="Textkrper2">
    <w:name w:val="Body Text 2"/>
    <w:basedOn w:val="Standard"/>
    <w:rPr>
      <w:rFonts w:ascii="Bookman Old Style" w:eastAsia="Bookman Old Style" w:hAnsi="Bookman Old Style" w:cs="Bookman Old Style"/>
      <w:sz w:val="20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pPr>
      <w:ind w:left="720"/>
      <w:contextualSpacing/>
    </w:pPr>
  </w:style>
  <w:style w:type="character" w:customStyle="1" w:styleId="DefaultParagraphFontWW">
    <w:name w:val="Default Paragraph Font (WW)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Times New Roman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Times New Roman" w:cs="Times New Roman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eastAsia="Times New Roman" w:cs="Times New Roman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eastAsia="Times New Roman" w:cs="Times New Roman"/>
    </w:rPr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numbering" w:customStyle="1" w:styleId="NoListWW">
    <w:name w:val="No List (WW)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Wolfgang Rui</dc:creator>
  <cp:lastModifiedBy>Uwe Reichert</cp:lastModifiedBy>
  <cp:revision>2</cp:revision>
  <cp:lastPrinted>2021-11-08T09:29:00Z</cp:lastPrinted>
  <dcterms:created xsi:type="dcterms:W3CDTF">2025-12-02T13:30:00Z</dcterms:created>
  <dcterms:modified xsi:type="dcterms:W3CDTF">2025-12-02T13:30:00Z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